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RAPORT Z AUDYTU WEWNĘTRZNEGO</w:t>
      </w:r>
    </w:p>
    <w:p/>
    <w:p/>
    <w:p>
      <w:r>
        <w:rPr>
          <w:b/>
          <w:sz w:val="24"/>
        </w:rPr>
        <w:t>1. Dane audytu</w:t>
      </w:r>
    </w:p>
    <w:p>
      <w:r>
        <w:rPr>
          <w:b w:val="0"/>
          <w:sz w:val="22"/>
        </w:rPr>
        <w:t>Nazwa jednostki audytowanej: ________________________________________________</w:t>
      </w:r>
    </w:p>
    <w:p>
      <w:r>
        <w:rPr>
          <w:b w:val="0"/>
          <w:sz w:val="22"/>
        </w:rPr>
        <w:t>Miejsce audytu: ______________________________________________________________</w:t>
      </w:r>
    </w:p>
    <w:p>
      <w:r>
        <w:rPr>
          <w:b w:val="0"/>
          <w:sz w:val="22"/>
        </w:rPr>
        <w:t>Zakres audytu: ________________________________________________________________</w:t>
      </w:r>
    </w:p>
    <w:p>
      <w:r>
        <w:rPr>
          <w:b w:val="0"/>
          <w:sz w:val="22"/>
        </w:rPr>
        <w:t>Audyt przeprowadzono na podstawie: ___________________________________________</w:t>
      </w:r>
    </w:p>
    <w:p/>
    <w:p>
      <w:r>
        <w:rPr>
          <w:b/>
          <w:sz w:val="24"/>
        </w:rPr>
        <w:t>2. Cel audytu</w:t>
      </w:r>
    </w:p>
    <w:p>
      <w:r>
        <w:rPr>
          <w:b w:val="0"/>
          <w:sz w:val="22"/>
        </w:rPr>
        <w:t>Celem audytu jest ocena zgodności działań z obowiązującymi przepisami, procedurami oraz wytycznymi wewnętrznymi jednostki audytowanej.</w:t>
      </w:r>
    </w:p>
    <w:p/>
    <w:p>
      <w:r>
        <w:rPr>
          <w:b/>
          <w:sz w:val="24"/>
        </w:rPr>
        <w:t>3. Podstawa prawna</w:t>
      </w:r>
    </w:p>
    <w:p>
      <w:r>
        <w:rPr>
          <w:b w:val="0"/>
          <w:sz w:val="22"/>
        </w:rPr>
        <w:t>Audyt został przeprowadzony na podstawie obowiązujących przepisów prawa, w tym w szczególności:</w:t>
      </w:r>
    </w:p>
    <w:p>
      <w:r>
        <w:rPr>
          <w:b w:val="0"/>
          <w:sz w:val="22"/>
        </w:rPr>
        <w:t>- Ustawy z dnia 7 lipca 1994 r. o kontroli w administracji rządowej</w:t>
      </w:r>
    </w:p>
    <w:p>
      <w:r>
        <w:rPr>
          <w:b w:val="0"/>
          <w:sz w:val="22"/>
        </w:rPr>
        <w:t>- Polityk i procedur wewnętrznych jednostki audytowanej</w:t>
      </w:r>
    </w:p>
    <w:p/>
    <w:p>
      <w:r>
        <w:rPr>
          <w:b/>
          <w:sz w:val="24"/>
        </w:rPr>
        <w:t>4. Metodyka audytu</w:t>
      </w:r>
    </w:p>
    <w:p>
      <w:r>
        <w:rPr>
          <w:b w:val="0"/>
          <w:sz w:val="22"/>
        </w:rPr>
        <w:t>Audyt przeprowadzono stosując następujące metody i techniki:</w:t>
      </w:r>
    </w:p>
    <w:p>
      <w:r>
        <w:rPr>
          <w:b w:val="0"/>
          <w:sz w:val="22"/>
        </w:rPr>
        <w:t>- Analiza dokumentacji i aktów prawnych</w:t>
      </w:r>
    </w:p>
    <w:p>
      <w:r>
        <w:rPr>
          <w:b w:val="0"/>
          <w:sz w:val="22"/>
        </w:rPr>
        <w:t>- Wywiady z pracownikami</w:t>
      </w:r>
    </w:p>
    <w:p>
      <w:r>
        <w:rPr>
          <w:b w:val="0"/>
          <w:sz w:val="22"/>
        </w:rPr>
        <w:t>- Obserwacja przebiegu procesów</w:t>
      </w:r>
    </w:p>
    <w:p>
      <w:r>
        <w:rPr>
          <w:b w:val="0"/>
          <w:sz w:val="22"/>
        </w:rPr>
        <w:t>- Testy i kontrole zgodności</w:t>
      </w:r>
    </w:p>
    <w:p/>
    <w:p>
      <w:r>
        <w:rPr>
          <w:b/>
          <w:sz w:val="24"/>
        </w:rPr>
        <w:t>5. Zakres audytu</w:t>
      </w:r>
    </w:p>
    <w:p>
      <w:r>
        <w:rPr>
          <w:b w:val="0"/>
          <w:sz w:val="22"/>
        </w:rPr>
        <w:t>Audyt obejmował w szczególności następujące obszary:</w:t>
      </w:r>
    </w:p>
    <w:p>
      <w:r>
        <w:rPr>
          <w:b w:val="0"/>
          <w:sz w:val="22"/>
        </w:rPr>
        <w:t>- Zgodność działań z obowiązującymi przepisami i procedurami</w:t>
      </w:r>
    </w:p>
    <w:p>
      <w:r>
        <w:rPr>
          <w:b w:val="0"/>
          <w:sz w:val="22"/>
        </w:rPr>
        <w:t>- Efektywność i skuteczność procesów</w:t>
      </w:r>
    </w:p>
    <w:p>
      <w:r>
        <w:rPr>
          <w:b w:val="0"/>
          <w:sz w:val="22"/>
        </w:rPr>
        <w:t>- Prawidłowość dokumentacji i ewidencji</w:t>
      </w:r>
    </w:p>
    <w:p>
      <w:r>
        <w:rPr>
          <w:b w:val="0"/>
          <w:sz w:val="22"/>
        </w:rPr>
        <w:t>- Identyfikację ryzyk i nieprawidłowości</w:t>
      </w:r>
    </w:p>
    <w:p/>
    <w:p>
      <w:r>
        <w:rPr>
          <w:b/>
          <w:sz w:val="24"/>
        </w:rPr>
        <w:t>6. Wyniki audytu</w:t>
      </w:r>
    </w:p>
    <w:p>
      <w:r>
        <w:rPr>
          <w:b w:val="0"/>
          <w:sz w:val="22"/>
        </w:rPr>
        <w:t>W trakcie audytu stwierdzono następujące fakty, wnioski i rekomendacje:</w:t>
      </w:r>
    </w:p>
    <w:p>
      <w:r>
        <w:rPr>
          <w:b w:val="0"/>
          <w:sz w:val="22"/>
        </w:rPr>
        <w:t>a) Wnioski pozytywne:</w:t>
      </w:r>
    </w:p>
    <w:p>
      <w:r>
        <w:rPr>
          <w:b w:val="0"/>
          <w:sz w:val="22"/>
        </w:rPr>
        <w:t>- ___________________________________________________________</w:t>
      </w:r>
    </w:p>
    <w:p>
      <w:r>
        <w:rPr>
          <w:b w:val="0"/>
          <w:sz w:val="22"/>
        </w:rPr>
        <w:t>- ___________________________________________________________</w:t>
      </w:r>
    </w:p>
    <w:p>
      <w:r>
        <w:rPr>
          <w:b w:val="0"/>
          <w:sz w:val="22"/>
        </w:rPr>
        <w:t>b) Wnioski negatywne i nieprawidłowości:</w:t>
      </w:r>
    </w:p>
    <w:p>
      <w:r>
        <w:rPr>
          <w:b w:val="0"/>
          <w:sz w:val="22"/>
        </w:rPr>
        <w:t>- ___________________________________________________________</w:t>
      </w:r>
    </w:p>
    <w:p>
      <w:r>
        <w:rPr>
          <w:b w:val="0"/>
          <w:sz w:val="22"/>
        </w:rPr>
        <w:t>- ___________________________________________________________</w:t>
      </w:r>
    </w:p>
    <w:p>
      <w:r>
        <w:rPr>
          <w:b w:val="0"/>
          <w:sz w:val="22"/>
        </w:rPr>
        <w:t>c) Rekomendacje:</w:t>
      </w:r>
    </w:p>
    <w:p>
      <w:r>
        <w:rPr>
          <w:b w:val="0"/>
          <w:sz w:val="22"/>
        </w:rPr>
        <w:t>- ___________________________________________________________</w:t>
      </w:r>
    </w:p>
    <w:p>
      <w:r>
        <w:rPr>
          <w:b w:val="0"/>
          <w:sz w:val="22"/>
        </w:rPr>
        <w:t>- ___________________________________________________________</w:t>
      </w:r>
    </w:p>
    <w:p/>
    <w:p>
      <w:r>
        <w:rPr>
          <w:b/>
          <w:sz w:val="24"/>
        </w:rPr>
        <w:t>7. Podsumowanie</w:t>
      </w:r>
    </w:p>
    <w:p>
      <w:r>
        <w:rPr>
          <w:b w:val="0"/>
          <w:sz w:val="22"/>
        </w:rPr>
        <w:t>Audyt potwierdził zgodność działań jednostki z obowiązującymi przepisami oraz wskazał obszary wymagające poprawy. Zalecone działania naprawcze powinny zostać wdrożone w terminie uzgodnionym z audytowanym podmiotem.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AUDYTOR WEWNĘTRZNY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KIEROWNIK JEDNOSTKI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https://dokumenty-master.com/raport-z-audytu-wewnetrznego-wzor/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raport-z-audytu-wewnetrznego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